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416" w:rsidRDefault="00EA7416" w:rsidP="00EA7416">
      <w:pPr>
        <w:ind w:firstLineChars="198" w:firstLine="636"/>
        <w:jc w:val="center"/>
        <w:rPr>
          <w:rFonts w:ascii="仿宋_GB2312" w:eastAsia="仿宋_GB2312"/>
          <w:b/>
          <w:bCs/>
          <w:sz w:val="32"/>
          <w:szCs w:val="30"/>
        </w:rPr>
      </w:pPr>
      <w:r>
        <w:rPr>
          <w:rFonts w:ascii="仿宋_GB2312" w:eastAsia="仿宋_GB2312" w:hint="eastAsia"/>
          <w:b/>
          <w:bCs/>
          <w:sz w:val="32"/>
          <w:szCs w:val="30"/>
        </w:rPr>
        <w:t>测绘地理信息市场信用评价工作安排</w:t>
      </w:r>
    </w:p>
    <w:p w:rsidR="00EA7416" w:rsidRDefault="00EA7416" w:rsidP="00EA7416">
      <w:pPr>
        <w:ind w:firstLineChars="198" w:firstLine="636"/>
        <w:rPr>
          <w:rFonts w:ascii="仿宋_GB2312" w:eastAsia="仿宋_GB2312" w:hint="eastAsia"/>
          <w:b/>
          <w:bCs/>
          <w:sz w:val="32"/>
          <w:szCs w:val="30"/>
        </w:rPr>
      </w:pPr>
      <w:r>
        <w:rPr>
          <w:rFonts w:ascii="仿宋_GB2312" w:eastAsia="仿宋_GB2312" w:hint="eastAsia"/>
          <w:b/>
          <w:bCs/>
          <w:sz w:val="32"/>
          <w:szCs w:val="30"/>
        </w:rPr>
        <w:t>1、2012年7月，我局印发了《关于做好我省测绘地理信息市场信用信息平台启用有关工作的通知》，对我省启动测绘地理信息市场信用信息管理工作进行了部署：全国统一的测绘地理信息市场信用信息管理电子平台网址为：</w:t>
      </w:r>
      <w:hyperlink r:id="rId4" w:tgtFrame="_parent" w:history="1">
        <w:r>
          <w:rPr>
            <w:rStyle w:val="a3"/>
            <w:rFonts w:ascii="仿宋_GB2312" w:eastAsia="仿宋_GB2312" w:hint="eastAsia"/>
            <w:b/>
            <w:bCs/>
            <w:sz w:val="32"/>
            <w:szCs w:val="30"/>
          </w:rPr>
          <w:t>http://www.sgma.gov.cn</w:t>
        </w:r>
      </w:hyperlink>
      <w:hyperlink r:id="rId5" w:tgtFrame="_parent" w:history="1">
        <w:r>
          <w:rPr>
            <w:rStyle w:val="a3"/>
            <w:rFonts w:ascii="仿宋_GB2312" w:eastAsia="仿宋_GB2312" w:hint="eastAsia"/>
            <w:b/>
            <w:bCs/>
            <w:sz w:val="32"/>
            <w:szCs w:val="30"/>
          </w:rPr>
          <w:t>（</w:t>
        </w:r>
      </w:hyperlink>
      <w:hyperlink r:id="rId6" w:tgtFrame="_parent" w:history="1">
        <w:r>
          <w:rPr>
            <w:rStyle w:val="a3"/>
            <w:rFonts w:ascii="仿宋_GB2312" w:eastAsia="仿宋_GB2312" w:hint="eastAsia"/>
            <w:b/>
            <w:bCs/>
            <w:sz w:val="32"/>
            <w:szCs w:val="30"/>
          </w:rPr>
          <w:t>IP</w:t>
        </w:r>
      </w:hyperlink>
      <w:hyperlink r:id="rId7" w:tgtFrame="_parent" w:history="1">
        <w:r>
          <w:rPr>
            <w:rStyle w:val="a3"/>
            <w:rFonts w:ascii="仿宋_GB2312" w:eastAsia="仿宋_GB2312" w:hint="eastAsia"/>
            <w:b/>
            <w:bCs/>
            <w:sz w:val="32"/>
            <w:szCs w:val="30"/>
          </w:rPr>
          <w:t>地址：</w:t>
        </w:r>
      </w:hyperlink>
      <w:hyperlink r:id="rId8" w:tgtFrame="_parent" w:history="1">
        <w:r>
          <w:rPr>
            <w:rStyle w:val="a3"/>
            <w:rFonts w:ascii="仿宋_GB2312" w:eastAsia="仿宋_GB2312" w:hint="eastAsia"/>
            <w:b/>
            <w:bCs/>
            <w:sz w:val="32"/>
            <w:szCs w:val="30"/>
          </w:rPr>
          <w:t>124.207.179.244</w:t>
        </w:r>
      </w:hyperlink>
      <w:hyperlink r:id="rId9" w:tgtFrame="_parent" w:history="1">
        <w:r>
          <w:rPr>
            <w:rStyle w:val="a3"/>
            <w:rFonts w:ascii="仿宋_GB2312" w:eastAsia="仿宋_GB2312" w:hint="eastAsia"/>
            <w:b/>
            <w:bCs/>
            <w:sz w:val="32"/>
            <w:szCs w:val="30"/>
          </w:rPr>
          <w:t>）</w:t>
        </w:r>
      </w:hyperlink>
      <w:r>
        <w:rPr>
          <w:rFonts w:ascii="仿宋_GB2312" w:eastAsia="仿宋_GB2312" w:hint="eastAsia"/>
          <w:b/>
          <w:bCs/>
          <w:sz w:val="32"/>
          <w:szCs w:val="30"/>
        </w:rPr>
        <w:t>。也可直接进入我局网站右下角，专项服务中的“测绘地理信用信息管理”栏目。</w:t>
      </w:r>
    </w:p>
    <w:p w:rsidR="00EA7416" w:rsidRDefault="00EA7416" w:rsidP="00EA7416">
      <w:pPr>
        <w:ind w:firstLineChars="198" w:firstLine="636"/>
        <w:rPr>
          <w:rFonts w:ascii="仿宋_GB2312" w:eastAsia="仿宋_GB2312"/>
          <w:b/>
          <w:bCs/>
          <w:sz w:val="32"/>
          <w:szCs w:val="30"/>
        </w:rPr>
      </w:pPr>
      <w:r>
        <w:rPr>
          <w:rFonts w:ascii="仿宋_GB2312" w:eastAsia="仿宋_GB2312" w:hint="eastAsia"/>
          <w:b/>
          <w:bCs/>
          <w:sz w:val="32"/>
          <w:szCs w:val="30"/>
        </w:rPr>
        <w:t>2、2012年10月31日前，各级测绘地理信息行政主管部门按职责分工，组织辖区内测绘资质单位完成基本信息的录入，以及2011年6月30日至2012年6月30日发生的信用信息的录入，但不良信息不得公布（属政府信息公开内容的除外），有关信息均不作为测绘单位信用等级评定依据。</w:t>
      </w:r>
    </w:p>
    <w:p w:rsidR="00EA7416" w:rsidRDefault="00EA7416" w:rsidP="00EA7416">
      <w:pPr>
        <w:ind w:firstLineChars="198" w:firstLine="636"/>
        <w:rPr>
          <w:rFonts w:ascii="仿宋_GB2312" w:eastAsia="仿宋_GB2312"/>
          <w:b/>
          <w:bCs/>
          <w:sz w:val="32"/>
          <w:szCs w:val="30"/>
        </w:rPr>
      </w:pPr>
      <w:r>
        <w:rPr>
          <w:rFonts w:ascii="仿宋_GB2312" w:eastAsia="仿宋_GB2312" w:hint="eastAsia"/>
          <w:b/>
          <w:bCs/>
          <w:sz w:val="32"/>
          <w:szCs w:val="30"/>
        </w:rPr>
        <w:t>3、2012年11月1日—11月20日，各级测绘地理信息行政主管部门按职责分工，完成对辖区内测绘资质单位录入信用信息的审核</w:t>
      </w:r>
    </w:p>
    <w:p w:rsidR="00EA7416" w:rsidRDefault="00EA7416" w:rsidP="00EA7416">
      <w:pPr>
        <w:ind w:firstLineChars="198" w:firstLine="636"/>
        <w:rPr>
          <w:rFonts w:ascii="仿宋_GB2312" w:eastAsia="仿宋_GB2312" w:hint="eastAsia"/>
          <w:b/>
          <w:bCs/>
          <w:sz w:val="32"/>
          <w:szCs w:val="30"/>
        </w:rPr>
      </w:pPr>
      <w:r>
        <w:rPr>
          <w:rFonts w:ascii="仿宋_GB2312" w:eastAsia="仿宋_GB2312" w:hint="eastAsia"/>
          <w:b/>
          <w:bCs/>
          <w:sz w:val="32"/>
          <w:szCs w:val="30"/>
        </w:rPr>
        <w:t>4、2012年12月31日前，各地各单位完成2012年7月1日至12月31日期间发生且未录入的信用信息的补录入和审核。</w:t>
      </w:r>
    </w:p>
    <w:p w:rsidR="00EA7416" w:rsidRDefault="00EA7416" w:rsidP="00EA7416">
      <w:pPr>
        <w:ind w:firstLineChars="198" w:firstLine="636"/>
        <w:rPr>
          <w:rFonts w:ascii="仿宋_GB2312" w:eastAsia="仿宋_GB2312"/>
          <w:b/>
          <w:bCs/>
          <w:sz w:val="32"/>
          <w:szCs w:val="30"/>
        </w:rPr>
      </w:pPr>
      <w:r>
        <w:rPr>
          <w:rFonts w:ascii="仿宋_GB2312" w:eastAsia="仿宋_GB2312" w:hint="eastAsia"/>
          <w:b/>
          <w:bCs/>
          <w:sz w:val="32"/>
          <w:szCs w:val="30"/>
        </w:rPr>
        <w:t>5、每年对测绘资质单位进行一次信用评价，并于6月30日前公布评价结果。</w:t>
      </w:r>
    </w:p>
    <w:p w:rsidR="00EA7416" w:rsidRDefault="00EA7416" w:rsidP="00EA7416">
      <w:pPr>
        <w:ind w:firstLineChars="198" w:firstLine="636"/>
        <w:rPr>
          <w:rFonts w:ascii="仿宋_GB2312" w:eastAsia="仿宋_GB2312" w:hint="eastAsia"/>
          <w:b/>
          <w:bCs/>
          <w:sz w:val="32"/>
          <w:szCs w:val="30"/>
        </w:rPr>
      </w:pPr>
      <w:r>
        <w:rPr>
          <w:rFonts w:ascii="仿宋_GB2312" w:eastAsia="仿宋_GB2312" w:hint="eastAsia"/>
          <w:b/>
          <w:bCs/>
          <w:sz w:val="32"/>
          <w:szCs w:val="30"/>
        </w:rPr>
        <w:t>6、有关技术服务工作由信用信息平台研发单位（北京</w:t>
      </w:r>
      <w:r>
        <w:rPr>
          <w:rFonts w:ascii="仿宋_GB2312" w:eastAsia="仿宋_GB2312" w:hint="eastAsia"/>
          <w:b/>
          <w:bCs/>
          <w:sz w:val="32"/>
          <w:szCs w:val="30"/>
        </w:rPr>
        <w:lastRenderedPageBreak/>
        <w:t xml:space="preserve">四维益友信息技术有限公司）负责。 </w:t>
      </w:r>
    </w:p>
    <w:p w:rsidR="00EA7416" w:rsidRDefault="00EA7416" w:rsidP="00EA7416">
      <w:pPr>
        <w:ind w:firstLineChars="196" w:firstLine="630"/>
        <w:rPr>
          <w:rFonts w:ascii="仿宋_GB2312" w:eastAsia="仿宋_GB2312" w:hint="eastAsia"/>
          <w:b/>
          <w:bCs/>
          <w:sz w:val="32"/>
          <w:szCs w:val="30"/>
        </w:rPr>
      </w:pPr>
      <w:r>
        <w:rPr>
          <w:rFonts w:ascii="仿宋_GB2312" w:eastAsia="仿宋_GB2312" w:hint="eastAsia"/>
          <w:b/>
          <w:bCs/>
          <w:sz w:val="32"/>
          <w:szCs w:val="30"/>
        </w:rPr>
        <w:t>测绘地理信息市场信用体系建设是测绘地理信息市场监管的一项新的重大制度，是测绘地理信息市场管理方式方法的重大创新。不仅涉及到各级测绘地理信息行政主管部门监管方式的重大转变，也涉及到每个测绘资质单位的切身利益。希望各级测绘地理信息行政主管部门和各测绘资质单位对这项工作一定要高度重视，严格按规定标准，时间要求，把这项工作抓实抓好。</w:t>
      </w:r>
    </w:p>
    <w:p w:rsidR="000D4EE9" w:rsidRPr="00EA7416" w:rsidRDefault="000D4EE9"/>
    <w:sectPr w:rsidR="000D4EE9" w:rsidRPr="00EA7416" w:rsidSect="000D4EE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A7416"/>
    <w:rsid w:val="000D4EE9"/>
    <w:rsid w:val="00324738"/>
    <w:rsid w:val="004B3805"/>
    <w:rsid w:val="007A54B3"/>
    <w:rsid w:val="008A441B"/>
    <w:rsid w:val="00B91F9E"/>
    <w:rsid w:val="00EA74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41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A74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gma.gov.cn/" TargetMode="External"/><Relationship Id="rId3" Type="http://schemas.openxmlformats.org/officeDocument/2006/relationships/webSettings" Target="webSettings.xml"/><Relationship Id="rId7" Type="http://schemas.openxmlformats.org/officeDocument/2006/relationships/hyperlink" Target="http://www.sgma.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gma.gov.cn/" TargetMode="External"/><Relationship Id="rId11" Type="http://schemas.openxmlformats.org/officeDocument/2006/relationships/theme" Target="theme/theme1.xml"/><Relationship Id="rId5" Type="http://schemas.openxmlformats.org/officeDocument/2006/relationships/hyperlink" Target="http://www.sgma.gov.cn/" TargetMode="External"/><Relationship Id="rId10" Type="http://schemas.openxmlformats.org/officeDocument/2006/relationships/fontTable" Target="fontTable.xml"/><Relationship Id="rId4" Type="http://schemas.openxmlformats.org/officeDocument/2006/relationships/hyperlink" Target="http://www.sgma.gov.cn/" TargetMode="External"/><Relationship Id="rId9" Type="http://schemas.openxmlformats.org/officeDocument/2006/relationships/hyperlink" Target="http://www.sgm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Company>Microsoft</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Renyuan</dc:creator>
  <cp:lastModifiedBy>Renyuan</cp:lastModifiedBy>
  <cp:revision>1</cp:revision>
  <dcterms:created xsi:type="dcterms:W3CDTF">2012-10-13T02:52:00Z</dcterms:created>
  <dcterms:modified xsi:type="dcterms:W3CDTF">2012-10-13T02:52:00Z</dcterms:modified>
</cp:coreProperties>
</file>