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7F6C0">
      <w:pPr>
        <w:spacing w:line="600" w:lineRule="exact"/>
        <w:jc w:val="left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18B552B4">
      <w:pPr>
        <w:spacing w:line="60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 w14:paraId="7C6290A0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ascii="方正小标宋_GBK" w:hAnsi="Times New Roman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6年河南省事业单位公开招聘联考</w:t>
      </w:r>
    </w:p>
    <w:p w14:paraId="299CCC28">
      <w:pPr>
        <w:spacing w:line="600" w:lineRule="exact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笔试考试大纲</w:t>
      </w:r>
    </w:p>
    <w:p w14:paraId="2F04DD3B">
      <w:pPr>
        <w:spacing w:line="3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3329A407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cs="宋体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一、考试类别设置</w:t>
      </w:r>
    </w:p>
    <w:p w14:paraId="33C165DB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基于事业单位不同招聘岗位对人的能力素质有不同要求，此次事业单位公开招聘笔试分为综合类、教育类、卫生类三个类别。</w:t>
      </w:r>
    </w:p>
    <w:p w14:paraId="6DFF13F4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二、笔试科目设置</w:t>
      </w:r>
    </w:p>
    <w:p w14:paraId="2E59F0BD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每个类别笔试均设置两个科目，包含一个公共科目和一个专业科目。</w:t>
      </w:r>
    </w:p>
    <w:p w14:paraId="64FF29F1"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 w14:paraId="70A21F1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．综合类、教育类、卫生类的笔试公共科目均为《职业能力测验》。</w:t>
      </w:r>
    </w:p>
    <w:p w14:paraId="7859E5F9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．该科目的测评内容包括数量关系、言语理解与表达、判断推理、常识判断和资料分析等相关内容，一般情况为单项选择题，答题时限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4D22DAEB">
      <w:pPr>
        <w:spacing w:line="60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hint="eastAsia" w:ascii="Times New Roman" w:hAnsi="Times New Roman" w:eastAsia="楷体"/>
          <w:sz w:val="32"/>
          <w:szCs w:val="32"/>
        </w:rPr>
        <w:t>（二）专业科目</w:t>
      </w:r>
    </w:p>
    <w:p w14:paraId="3A29A572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．公共基础知识。该科目适用于综合类岗位。主要测试应聘者对公共基础知识的了解掌握程度及运用能力，包括政治</w:t>
      </w:r>
      <w:r>
        <w:rPr>
          <w:rFonts w:ascii="Times New Roman" w:hAnsi="Times New Roman" w:eastAsia="仿宋_GB2312"/>
          <w:sz w:val="32"/>
          <w:szCs w:val="32"/>
        </w:rPr>
        <w:t>(</w:t>
      </w:r>
      <w:r>
        <w:rPr>
          <w:rFonts w:hint="eastAsia" w:ascii="Times New Roman" w:hAnsi="Times New Roman" w:eastAsia="仿宋_GB2312"/>
          <w:sz w:val="32"/>
          <w:szCs w:val="32"/>
        </w:rPr>
        <w:t>含时政</w:t>
      </w:r>
      <w:r>
        <w:rPr>
          <w:rFonts w:ascii="Times New Roman" w:hAnsi="Times New Roman" w:eastAsia="仿宋_GB2312"/>
          <w:sz w:val="32"/>
          <w:szCs w:val="32"/>
        </w:rPr>
        <w:t>)</w:t>
      </w:r>
      <w:r>
        <w:rPr>
          <w:rFonts w:hint="eastAsia" w:ascii="Times New Roman" w:hAnsi="Times New Roman" w:eastAsia="仿宋_GB2312"/>
          <w:sz w:val="32"/>
          <w:szCs w:val="32"/>
        </w:rPr>
        <w:t>、法律、经济、公共管理、公文写作、职业道德、人文、国情等方面。试题分为客观性试题和主观性试题。客观性试题题型为选择题</w:t>
      </w:r>
      <w:r>
        <w:rPr>
          <w:rFonts w:ascii="Times New Roman" w:hAnsi="Times New Roman" w:eastAsia="仿宋_GB2312"/>
          <w:sz w:val="32"/>
          <w:szCs w:val="32"/>
        </w:rPr>
        <w:t>;</w:t>
      </w:r>
      <w:r>
        <w:rPr>
          <w:rFonts w:hint="eastAsia" w:ascii="Times New Roman" w:hAnsi="Times New Roman" w:eastAsia="仿宋_GB2312"/>
          <w:sz w:val="32"/>
          <w:szCs w:val="32"/>
        </w:rPr>
        <w:t>主观性试题主要为病文评改、论述、案例分析、写作等，主要考察综合分析和文字表达能力。答题时限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719F419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518D343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76226A3D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三、类别确定</w:t>
      </w:r>
    </w:p>
    <w:p w14:paraId="45F96D3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公开招聘岗位对应的考试类别，原则上由用人单位和主管部门确定，并在招聘公告中标明。报考人员依据报考职位标定的考试类别参加笔试。</w:t>
      </w:r>
    </w:p>
    <w:p w14:paraId="6F3D31F1"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789A348A">
      <w:pPr>
        <w:spacing w:line="600" w:lineRule="exact"/>
        <w:rPr>
          <w:rFonts w:ascii="Times New Roman" w:hAnsi="Times New Roman"/>
        </w:rPr>
      </w:pPr>
    </w:p>
    <w:p w14:paraId="34670D6C">
      <w:pPr>
        <w:spacing w:line="600" w:lineRule="exact"/>
        <w:rPr>
          <w:rFonts w:ascii="Times New Roman" w:hAnsi="Times New Roman"/>
        </w:rPr>
      </w:pPr>
    </w:p>
    <w:p w14:paraId="23F03838">
      <w:pPr>
        <w:spacing w:line="600" w:lineRule="exact"/>
        <w:jc w:val="center"/>
        <w:rPr>
          <w:rFonts w:ascii="Times New Roman" w:hAnsi="Times New Roman" w:eastAsia="仿宋_GB2312"/>
          <w:color w:val="333333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A3608B-242C-47E4-989D-AEB4128989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CFD46C2-D96F-4340-977B-18D727A8118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6CE6F9B-29E0-4B2D-9F35-D27A308F17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5C72E84-93CC-4DEF-B7AE-7B9158384D0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E975854-A2D4-4E40-AF48-8151174952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6536018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27097547">
        <w:pPr>
          <w:pStyle w:val="2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1E0467"/>
    <w:rsid w:val="003111FD"/>
    <w:rsid w:val="00335353"/>
    <w:rsid w:val="003D42FB"/>
    <w:rsid w:val="003F11B4"/>
    <w:rsid w:val="00424BD6"/>
    <w:rsid w:val="004668F2"/>
    <w:rsid w:val="0047744C"/>
    <w:rsid w:val="004F45FA"/>
    <w:rsid w:val="00527CDA"/>
    <w:rsid w:val="0056750B"/>
    <w:rsid w:val="005D27FE"/>
    <w:rsid w:val="00786D0A"/>
    <w:rsid w:val="00792B89"/>
    <w:rsid w:val="007C7377"/>
    <w:rsid w:val="00803F26"/>
    <w:rsid w:val="008473CA"/>
    <w:rsid w:val="00852920"/>
    <w:rsid w:val="00892185"/>
    <w:rsid w:val="00904AEE"/>
    <w:rsid w:val="009076C5"/>
    <w:rsid w:val="00995EA2"/>
    <w:rsid w:val="009B49B7"/>
    <w:rsid w:val="00A533E7"/>
    <w:rsid w:val="00A862B5"/>
    <w:rsid w:val="00AD7E51"/>
    <w:rsid w:val="00B461A7"/>
    <w:rsid w:val="00B91CE0"/>
    <w:rsid w:val="00BF66D1"/>
    <w:rsid w:val="00C01374"/>
    <w:rsid w:val="00C26E88"/>
    <w:rsid w:val="00C808A4"/>
    <w:rsid w:val="00CF209B"/>
    <w:rsid w:val="00D07E3C"/>
    <w:rsid w:val="00D62AF3"/>
    <w:rsid w:val="00DB7693"/>
    <w:rsid w:val="00DF7206"/>
    <w:rsid w:val="00EA0BFF"/>
    <w:rsid w:val="00F066F3"/>
    <w:rsid w:val="00F176E4"/>
    <w:rsid w:val="00F80110"/>
    <w:rsid w:val="00F80BD9"/>
    <w:rsid w:val="00FE3639"/>
    <w:rsid w:val="03F43611"/>
    <w:rsid w:val="22685860"/>
    <w:rsid w:val="36BF06A4"/>
    <w:rsid w:val="45AD2938"/>
    <w:rsid w:val="4A0A163A"/>
    <w:rsid w:val="72B6191B"/>
    <w:rsid w:val="7F3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99"/>
    <w:rPr>
      <w:rFonts w:cs="Times New Roman"/>
      <w:b/>
      <w:bCs/>
    </w:rPr>
  </w:style>
  <w:style w:type="character" w:customStyle="1" w:styleId="8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753</Words>
  <Characters>768</Characters>
  <Lines>7</Lines>
  <Paragraphs>1</Paragraphs>
  <TotalTime>72</TotalTime>
  <ScaleCrop>false</ScaleCrop>
  <LinksUpToDate>false</LinksUpToDate>
  <CharactersWithSpaces>768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2023-04-03T23:09:00Z</dcterms:created>
  <dc:creator>1</dc:creator>
  <cp:lastModifiedBy>王の姿态℡</cp:lastModifiedBy>
  <cp:lastPrinted>2024-12-10T07:41:00Z</cp:lastPrinted>
  <dcterms:modified xsi:type="dcterms:W3CDTF">2026-04-22T07:40:38Z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eyJoZGlkIjoiYTZlZTFkOWEwNjNhNzEyNGUwZGFiMjA5MWMyNTQwNzMiLCJ1c2VySWQiOiI3MTI4MzYwNzYifQ==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09CF8CB5E58B486BBED468EBD4605BFF_13</vt:lpwstr>
  </property>
</Properties>
</file>